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CABE" w14:textId="0755F927" w:rsidR="00377326" w:rsidRDefault="00C01974" w:rsidP="00C01974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Recommendation from Host </w:t>
      </w:r>
      <w:r w:rsidR="007F074F">
        <w:rPr>
          <w:rFonts w:ascii="Arial" w:eastAsia="Times New Roman" w:hAnsi="Arial" w:cs="Arial"/>
          <w:b/>
          <w:bCs/>
          <w:sz w:val="24"/>
          <w:szCs w:val="24"/>
          <w:lang w:val="en-GB"/>
        </w:rPr>
        <w:t>for PDF/RA/RF</w:t>
      </w:r>
      <w:r w:rsidR="006E08BE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: </w:t>
      </w:r>
      <w:r w:rsidR="006E08BE" w:rsidRPr="00237E14">
        <w:rPr>
          <w:rFonts w:ascii="Arial" w:hAnsi="Arial" w:cs="Arial"/>
          <w:b/>
          <w:sz w:val="24"/>
          <w:szCs w:val="24"/>
          <w:lang w:val="en-GB"/>
        </w:rPr>
        <w:t>Contract</w:t>
      </w:r>
      <w:r w:rsidR="007C206D" w:rsidRPr="007C206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C206D" w:rsidRPr="00237E14">
        <w:rPr>
          <w:rFonts w:ascii="Arial" w:hAnsi="Arial" w:cs="Arial"/>
          <w:b/>
          <w:sz w:val="24"/>
          <w:szCs w:val="24"/>
          <w:lang w:val="en-GB"/>
        </w:rPr>
        <w:t>Renewal</w:t>
      </w:r>
      <w:r w:rsidR="007C206D">
        <w:rPr>
          <w:rFonts w:ascii="Arial" w:hAnsi="Arial" w:cs="Arial"/>
          <w:b/>
          <w:sz w:val="24"/>
          <w:szCs w:val="24"/>
          <w:lang w:val="en-GB"/>
        </w:rPr>
        <w:t xml:space="preserve"> or Termination</w:t>
      </w:r>
      <w:r w:rsidR="006E08BE" w:rsidRPr="00237E14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5A267E83" w14:textId="77777777" w:rsidR="007C206D" w:rsidRDefault="007C206D" w:rsidP="00C019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en-GB"/>
        </w:rPr>
      </w:pPr>
    </w:p>
    <w:p w14:paraId="5008A188" w14:textId="62AD3B65" w:rsidR="00377326" w:rsidRDefault="009E57ED" w:rsidP="00C019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FF0000"/>
          <w:lang w:val="en-GB"/>
        </w:rPr>
        <w:t>Once filled in and signed/dated, t</w:t>
      </w:r>
      <w:r w:rsidR="007C206D">
        <w:rPr>
          <w:rFonts w:ascii="Arial" w:eastAsia="Times New Roman" w:hAnsi="Arial" w:cs="Arial"/>
          <w:b/>
          <w:bCs/>
          <w:color w:val="FF0000"/>
          <w:lang w:val="en-GB"/>
        </w:rPr>
        <w:t>his document should be</w:t>
      </w:r>
      <w:r w:rsidR="00C01974" w:rsidRPr="000D7D90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 xml:space="preserve"> </w:t>
      </w:r>
      <w:r w:rsidR="000D7D90" w:rsidRPr="000D7D90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 xml:space="preserve">uploaded </w:t>
      </w:r>
      <w:r w:rsidR="007C206D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>onto</w:t>
      </w:r>
      <w:r w:rsidR="00377326" w:rsidRPr="000D7D90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 xml:space="preserve"> the DUT online </w:t>
      </w:r>
      <w:r w:rsidR="007C206D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>platform using this</w:t>
      </w:r>
      <w:r w:rsidR="00EE41E4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 xml:space="preserve"> link</w:t>
      </w:r>
      <w:r w:rsidR="00377326">
        <w:rPr>
          <w:rFonts w:ascii="Arial" w:eastAsia="Times New Roman" w:hAnsi="Arial" w:cs="Arial"/>
          <w:b/>
          <w:bCs/>
          <w:sz w:val="20"/>
          <w:szCs w:val="20"/>
          <w:lang w:val="en-GB"/>
        </w:rPr>
        <w:t>:</w:t>
      </w:r>
    </w:p>
    <w:p w14:paraId="7629B552" w14:textId="77777777" w:rsidR="00421573" w:rsidRDefault="00B61E7B" w:rsidP="00421573">
      <w:pPr>
        <w:keepNext/>
        <w:spacing w:after="0" w:line="240" w:lineRule="auto"/>
        <w:jc w:val="center"/>
        <w:outlineLvl w:val="0"/>
      </w:pPr>
      <w:hyperlink r:id="rId8" w:history="1">
        <w:r w:rsidR="0046260E" w:rsidRPr="007C206D">
          <w:rPr>
            <w:color w:val="0000FF"/>
            <w:u w:val="single"/>
          </w:rPr>
          <w:t>https://www.dut.ac.za/research/recommendation-from-host-for-pdfrarf-contract-renewal/</w:t>
        </w:r>
      </w:hyperlink>
    </w:p>
    <w:p w14:paraId="391DFF9A" w14:textId="4EC3BC59" w:rsidR="0046260E" w:rsidRDefault="0046260E" w:rsidP="00421573">
      <w:pPr>
        <w:keepNext/>
        <w:spacing w:after="0" w:line="240" w:lineRule="auto"/>
        <w:jc w:val="center"/>
        <w:outlineLvl w:val="0"/>
      </w:pPr>
    </w:p>
    <w:p w14:paraId="461D890F" w14:textId="77777777" w:rsidR="007C206D" w:rsidRDefault="007C206D" w:rsidP="00421573">
      <w:pPr>
        <w:keepNext/>
        <w:spacing w:after="0" w:line="240" w:lineRule="auto"/>
        <w:jc w:val="center"/>
        <w:outlineLvl w:val="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6649" w:rsidRPr="00421573" w14:paraId="7ABAA67A" w14:textId="77777777" w:rsidTr="00C81BFD">
        <w:trPr>
          <w:trHeight w:val="737"/>
        </w:trPr>
        <w:tc>
          <w:tcPr>
            <w:tcW w:w="9350" w:type="dxa"/>
          </w:tcPr>
          <w:p w14:paraId="4EE397AD" w14:textId="6380BA41" w:rsidR="00436649" w:rsidRPr="007C206D" w:rsidRDefault="00436649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Fellow</w:t>
            </w:r>
            <w:r w:rsidR="00DD6894"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’</w:t>
            </w: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 </w:t>
            </w:r>
            <w:r w:rsidR="00F815BD"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Title, </w:t>
            </w: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="00BC3242"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Surname</w:t>
            </w: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5C762E52" w14:textId="77777777" w:rsidR="007C206D" w:rsidRPr="007C206D" w:rsidRDefault="007C206D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C3EB4CC" w14:textId="3CDBF068" w:rsidR="00436649" w:rsidRPr="007C206D" w:rsidRDefault="00436649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Host </w:t>
            </w:r>
            <w:r w:rsidR="00BC3242"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Title, </w:t>
            </w: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="00BC3242"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Surname</w:t>
            </w: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5CA29FD8" w14:textId="77777777" w:rsidR="007C206D" w:rsidRPr="007C206D" w:rsidRDefault="007C206D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6494F8D" w14:textId="4574A851" w:rsidR="007C206D" w:rsidRPr="007C206D" w:rsidRDefault="00771F13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Hosting </w:t>
            </w:r>
            <w:r w:rsidR="000F0485"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Department</w:t>
            </w:r>
            <w:r w:rsidR="008A7905"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/Institute/Faculty</w:t>
            </w:r>
            <w:r w:rsid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1ED08163" w14:textId="77777777" w:rsidR="007C206D" w:rsidRPr="007C206D" w:rsidRDefault="007C206D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CAAADA1" w14:textId="20C494E3" w:rsidR="00436649" w:rsidRPr="007C206D" w:rsidRDefault="00436649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Focus Area:</w:t>
            </w:r>
          </w:p>
          <w:p w14:paraId="4A3B3D17" w14:textId="77777777" w:rsidR="007C206D" w:rsidRPr="007C206D" w:rsidRDefault="007C206D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AD3EA2F" w14:textId="726862AB" w:rsidR="006113A3" w:rsidRPr="007C206D" w:rsidRDefault="00273144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Start date of the original (</w:t>
            </w:r>
            <w:r w:rsidRPr="00273144">
              <w:rPr>
                <w:rFonts w:ascii="Arial" w:hAnsi="Arial" w:cs="Arial"/>
                <w:b/>
                <w:sz w:val="22"/>
                <w:szCs w:val="22"/>
                <w:highlight w:val="green"/>
                <w:lang w:val="en-GB"/>
              </w:rPr>
              <w:t>first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 contract:</w:t>
            </w:r>
          </w:p>
          <w:p w14:paraId="2B2E28A5" w14:textId="77777777" w:rsidR="007C206D" w:rsidRPr="007C206D" w:rsidRDefault="007C206D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EF2A558" w14:textId="593EE762" w:rsidR="008538D9" w:rsidRPr="007C206D" w:rsidRDefault="006113A3" w:rsidP="00C81BF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 </w:t>
            </w:r>
            <w:r w:rsid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when the </w:t>
            </w:r>
            <w:r w:rsidR="007C206D" w:rsidRPr="007C206D">
              <w:rPr>
                <w:rFonts w:ascii="Arial" w:hAnsi="Arial" w:cs="Arial"/>
                <w:b/>
                <w:sz w:val="22"/>
                <w:szCs w:val="22"/>
                <w:highlight w:val="green"/>
                <w:lang w:val="en-GB"/>
              </w:rPr>
              <w:t>current</w:t>
            </w:r>
            <w:r w:rsid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contract </w:t>
            </w:r>
            <w:r w:rsidR="005A4940">
              <w:rPr>
                <w:rFonts w:ascii="Arial" w:hAnsi="Arial" w:cs="Arial"/>
                <w:b/>
                <w:sz w:val="22"/>
                <w:szCs w:val="22"/>
                <w:lang w:val="en-GB"/>
              </w:rPr>
              <w:t>is ending</w:t>
            </w:r>
            <w:r w:rsidRPr="007C206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bookmarkStart w:id="0" w:name="_GoBack"/>
            <w:bookmarkEnd w:id="0"/>
          </w:p>
          <w:p w14:paraId="4ECBC7BE" w14:textId="24DA0A06" w:rsidR="007C206D" w:rsidRPr="00421573" w:rsidRDefault="007C206D" w:rsidP="00C81BF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E08BE" w:rsidRPr="00421573" w14:paraId="10AB964D" w14:textId="77777777" w:rsidTr="00421573">
        <w:trPr>
          <w:trHeight w:val="2546"/>
        </w:trPr>
        <w:tc>
          <w:tcPr>
            <w:tcW w:w="9350" w:type="dxa"/>
          </w:tcPr>
          <w:p w14:paraId="65918A15" w14:textId="77777777" w:rsidR="00152750" w:rsidRDefault="006E08BE" w:rsidP="005F693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21573">
              <w:rPr>
                <w:rFonts w:ascii="Arial" w:hAnsi="Arial" w:cs="Arial"/>
                <w:b/>
                <w:sz w:val="18"/>
                <w:szCs w:val="18"/>
                <w:lang w:val="en-GB"/>
              </w:rPr>
              <w:t>Contract Renewal Report</w:t>
            </w:r>
            <w:r w:rsidR="00152750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14:paraId="1B6B39E6" w14:textId="77777777" w:rsidR="00152750" w:rsidRPr="00152750" w:rsidRDefault="00152750" w:rsidP="0015275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 </w:t>
            </w:r>
            <w:r w:rsidRPr="0015275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Research and Postgraduate Support Directorate (RPS) will send a recommendation request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(as an email) </w:t>
            </w:r>
            <w:r w:rsidRPr="0015275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to the Host, copied to the Researcher, </w:t>
            </w:r>
            <w:r w:rsidRPr="00152750">
              <w:rPr>
                <w:rFonts w:ascii="Arial" w:hAnsi="Arial" w:cs="Arial"/>
                <w:b/>
                <w:i/>
                <w:color w:val="FF0000"/>
                <w:sz w:val="18"/>
                <w:szCs w:val="18"/>
                <w:highlight w:val="cyan"/>
                <w:lang w:val="en-GB"/>
              </w:rPr>
              <w:t>at least two months before contract expiry</w:t>
            </w:r>
            <w:r w:rsidRPr="00152750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  <w:p w14:paraId="7B98E01A" w14:textId="77777777" w:rsidR="006E08BE" w:rsidRPr="00152750" w:rsidRDefault="008A4C58" w:rsidP="0015275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 Host will </w:t>
            </w:r>
            <w:r w:rsidR="006E08BE" w:rsidRPr="00152750">
              <w:rPr>
                <w:rFonts w:ascii="Arial" w:hAnsi="Arial" w:cs="Arial"/>
                <w:i/>
                <w:sz w:val="18"/>
                <w:szCs w:val="18"/>
                <w:lang w:val="en-GB"/>
              </w:rPr>
              <w:t>su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bmit the Recommendation on the DUT online system and also to the RPS by email, </w:t>
            </w:r>
            <w:r w:rsidR="006E08BE" w:rsidRPr="00152750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en-GB"/>
              </w:rPr>
              <w:t xml:space="preserve">at least </w:t>
            </w:r>
            <w:r w:rsidR="00436649" w:rsidRPr="00152750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en-GB"/>
              </w:rPr>
              <w:t>two</w:t>
            </w:r>
            <w:r w:rsidR="006E08BE" w:rsidRPr="00152750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en-GB"/>
              </w:rPr>
              <w:t xml:space="preserve"> week</w:t>
            </w:r>
            <w:r w:rsidR="00152750" w:rsidRPr="00152750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en-GB"/>
              </w:rPr>
              <w:t>s</w:t>
            </w:r>
            <w:r w:rsidR="006E08BE" w:rsidRPr="00152750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en-GB"/>
              </w:rPr>
              <w:t xml:space="preserve"> </w:t>
            </w:r>
            <w:r w:rsidR="006E08BE" w:rsidRPr="008A4C58">
              <w:rPr>
                <w:rFonts w:ascii="Arial" w:hAnsi="Arial" w:cs="Arial"/>
                <w:b/>
                <w:i/>
                <w:color w:val="FF0000"/>
                <w:sz w:val="18"/>
                <w:szCs w:val="18"/>
                <w:highlight w:val="yellow"/>
                <w:lang w:val="en-GB"/>
              </w:rPr>
              <w:t>from</w:t>
            </w:r>
            <w:r w:rsidR="006E08BE" w:rsidRPr="00152750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en-GB"/>
              </w:rPr>
              <w:t xml:space="preserve"> receiving this request</w:t>
            </w:r>
            <w:r w:rsidR="005F693E" w:rsidRPr="0015275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.  </w:t>
            </w:r>
            <w:r w:rsidR="005F693E" w:rsidRPr="00152750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>I</w:t>
            </w:r>
            <w:r w:rsidR="006E08BE" w:rsidRPr="00152750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f </w:t>
            </w:r>
            <w:r w:rsidR="00DD6894" w:rsidRPr="00152750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this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>Recommendation i</w:t>
            </w:r>
            <w:r w:rsidR="00DD6894" w:rsidRPr="00152750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 xml:space="preserve">s not received by the RPS as specified, </w:t>
            </w:r>
            <w:r w:rsidR="006E08BE" w:rsidRPr="00152750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GB"/>
              </w:rPr>
              <w:t>then termination is assumed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  <w:p w14:paraId="32DA4473" w14:textId="77777777" w:rsidR="006E08BE" w:rsidRPr="00421573" w:rsidRDefault="006E08BE" w:rsidP="00237E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A80C51E" w14:textId="77777777" w:rsidR="006E08BE" w:rsidRPr="00421573" w:rsidRDefault="006E08BE" w:rsidP="00237E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1573">
              <w:rPr>
                <w:rFonts w:ascii="Arial" w:hAnsi="Arial" w:cs="Arial"/>
                <w:b/>
                <w:sz w:val="18"/>
                <w:szCs w:val="18"/>
                <w:lang w:val="en-GB"/>
              </w:rPr>
              <w:t>Requirements</w:t>
            </w:r>
          </w:p>
          <w:p w14:paraId="39170BD5" w14:textId="77777777" w:rsidR="006601AB" w:rsidRPr="00421573" w:rsidRDefault="006E08BE" w:rsidP="00421573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The Host is required to take full </w:t>
            </w:r>
            <w:r w:rsidR="006601AB" w:rsidRPr="00421573">
              <w:rPr>
                <w:rFonts w:ascii="Arial" w:hAnsi="Arial" w:cs="Arial"/>
                <w:sz w:val="18"/>
                <w:szCs w:val="18"/>
                <w:lang w:val="en-GB"/>
              </w:rPr>
              <w:t>responsibility</w:t>
            </w: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for the </w:t>
            </w:r>
            <w:r w:rsidR="006601AB"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management of 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6601AB" w:rsidRPr="00421573">
              <w:rPr>
                <w:rFonts w:ascii="Arial" w:hAnsi="Arial" w:cs="Arial"/>
                <w:sz w:val="18"/>
                <w:szCs w:val="18"/>
                <w:lang w:val="en-GB"/>
              </w:rPr>
              <w:t>Post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 xml:space="preserve">-doctoral Fellow (PDF)/ Research Associate </w:t>
            </w:r>
            <w:r w:rsidR="006601AB" w:rsidRPr="00421573">
              <w:rPr>
                <w:rFonts w:ascii="Arial" w:hAnsi="Arial" w:cs="Arial"/>
                <w:sz w:val="18"/>
                <w:szCs w:val="18"/>
                <w:lang w:val="en-GB"/>
              </w:rPr>
              <w:t>(RA)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>/ Research Fellow</w:t>
            </w:r>
            <w:r w:rsidR="006601AB"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(RF) </w:t>
            </w:r>
            <w:r w:rsidR="005F693E">
              <w:rPr>
                <w:rFonts w:ascii="Arial" w:hAnsi="Arial" w:cs="Arial"/>
                <w:sz w:val="18"/>
                <w:szCs w:val="18"/>
                <w:lang w:val="en-GB"/>
              </w:rPr>
              <w:t xml:space="preserve">(whichever applies), </w:t>
            </w:r>
            <w:r w:rsidR="006601AB"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and 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>his/her</w:t>
            </w:r>
            <w:r w:rsidR="006601AB"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progress 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>in terms of the signed contract</w:t>
            </w:r>
            <w:r w:rsidR="00D03430">
              <w:rPr>
                <w:rFonts w:ascii="Arial" w:hAnsi="Arial" w:cs="Arial"/>
                <w:sz w:val="18"/>
                <w:szCs w:val="18"/>
                <w:lang w:val="en-GB"/>
              </w:rPr>
              <w:t xml:space="preserve"> and deliverables</w:t>
            </w:r>
            <w:r w:rsidR="006601AB"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14:paraId="442DAEA3" w14:textId="77777777" w:rsidR="00436649" w:rsidRPr="00421573" w:rsidRDefault="006601AB" w:rsidP="00421573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>For this report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a recommendation to renew the 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>contract</w:t>
            </w: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is r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>equired in terms of the Host’s</w:t>
            </w: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understanding of the research.  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>The host must engage with the fellow on these matters.  The host must make it clear that the fellow is</w:t>
            </w:r>
            <w:r w:rsidR="00421573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recommended 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 xml:space="preserve">for renewal 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>or not.</w:t>
            </w:r>
          </w:p>
          <w:p w14:paraId="27918F43" w14:textId="77777777" w:rsidR="00436649" w:rsidRPr="00421573" w:rsidRDefault="00436649" w:rsidP="00421573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>For 1</w:t>
            </w:r>
            <w:r w:rsidRPr="00421573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and 2</w:t>
            </w:r>
            <w:r w:rsidRPr="00421573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renewals, a narrative is sufficient.  For 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 xml:space="preserve">a </w:t>
            </w: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421573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rd</w:t>
            </w:r>
            <w:r w:rsidR="00DD689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90FFA">
              <w:rPr>
                <w:rFonts w:ascii="Arial" w:hAnsi="Arial" w:cs="Arial"/>
                <w:sz w:val="18"/>
                <w:szCs w:val="18"/>
                <w:lang w:val="en-GB"/>
              </w:rPr>
              <w:t>renewal</w:t>
            </w:r>
            <w:r w:rsidR="00771F13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evidence of at least 6 DHET approved publication Units accruing to the DUT is minimally required. More Units and other contributions will assist where there is competition for funding.</w:t>
            </w:r>
          </w:p>
          <w:p w14:paraId="1631D456" w14:textId="77777777" w:rsidR="00436649" w:rsidRPr="00421573" w:rsidRDefault="00DD6894" w:rsidP="00DD6894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If the H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>ost does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wish to renew the </w:t>
            </w:r>
            <w:r w:rsidR="00690FFA">
              <w:rPr>
                <w:rFonts w:ascii="Arial" w:hAnsi="Arial" w:cs="Arial"/>
                <w:sz w:val="18"/>
                <w:szCs w:val="18"/>
                <w:lang w:val="en-GB"/>
              </w:rPr>
              <w:t>position,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the Host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 must com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municate this to the PDF/RA/RF 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 xml:space="preserve">and the RPS, also within </w:t>
            </w:r>
            <w:r w:rsidR="00436649" w:rsidRPr="008A4C58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 xml:space="preserve">two weeks of </w:t>
            </w:r>
            <w:r w:rsidR="001D17BA" w:rsidRPr="008A4C58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 xml:space="preserve">the Host receiving </w:t>
            </w:r>
            <w:r w:rsidR="00436649" w:rsidRPr="008A4C58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this request</w:t>
            </w:r>
            <w:r w:rsidR="00436649" w:rsidRPr="00421573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251D41" w:rsidRPr="00421573" w14:paraId="183C378A" w14:textId="77777777" w:rsidTr="007657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7"/>
        </w:trPr>
        <w:tc>
          <w:tcPr>
            <w:tcW w:w="9350" w:type="dxa"/>
          </w:tcPr>
          <w:p w14:paraId="21B1BE26" w14:textId="77777777" w:rsidR="00251D41" w:rsidRPr="00421573" w:rsidRDefault="00251D41" w:rsidP="00C81BFD">
            <w:pPr>
              <w:rPr>
                <w:rFonts w:ascii="Arial" w:hAnsi="Arial" w:cs="Arial"/>
                <w:b/>
                <w:lang w:val="en-GB"/>
              </w:rPr>
            </w:pPr>
            <w:r w:rsidRPr="00421573">
              <w:rPr>
                <w:rFonts w:ascii="Arial" w:hAnsi="Arial" w:cs="Arial"/>
                <w:b/>
                <w:lang w:val="en-GB"/>
              </w:rPr>
              <w:lastRenderedPageBreak/>
              <w:t>Host Comments</w:t>
            </w:r>
            <w:r w:rsidR="00C01974" w:rsidRPr="00421573">
              <w:rPr>
                <w:rFonts w:ascii="Arial" w:hAnsi="Arial" w:cs="Arial"/>
                <w:b/>
                <w:lang w:val="en-GB"/>
              </w:rPr>
              <w:t xml:space="preserve"> and </w:t>
            </w:r>
            <w:r w:rsidR="00BB0228" w:rsidRPr="00421573">
              <w:rPr>
                <w:rFonts w:ascii="Arial" w:hAnsi="Arial" w:cs="Arial"/>
                <w:b/>
                <w:lang w:val="en-GB"/>
              </w:rPr>
              <w:t>Recommendation</w:t>
            </w:r>
            <w:r w:rsidR="00C01974" w:rsidRPr="00421573">
              <w:rPr>
                <w:rFonts w:ascii="Arial" w:hAnsi="Arial" w:cs="Arial"/>
                <w:b/>
                <w:lang w:val="en-GB"/>
              </w:rPr>
              <w:t>s</w:t>
            </w:r>
            <w:r w:rsidRPr="00421573">
              <w:rPr>
                <w:rFonts w:ascii="Arial" w:hAnsi="Arial" w:cs="Arial"/>
                <w:b/>
                <w:lang w:val="en-GB"/>
              </w:rPr>
              <w:t>:</w:t>
            </w:r>
          </w:p>
          <w:p w14:paraId="3AD877CB" w14:textId="77777777" w:rsidR="00251D41" w:rsidRPr="00421573" w:rsidRDefault="00251D41" w:rsidP="00C81BFD">
            <w:pPr>
              <w:rPr>
                <w:rFonts w:ascii="Arial" w:hAnsi="Arial" w:cs="Arial"/>
                <w:lang w:val="en-GB"/>
              </w:rPr>
            </w:pPr>
          </w:p>
          <w:p w14:paraId="1D78853C" w14:textId="77777777" w:rsidR="006A74B4" w:rsidRPr="00765730" w:rsidRDefault="00BB2896" w:rsidP="00C81BF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Example:  Joe Bloke has completed their first year of postdoctoral studies.  He is </w:t>
            </w:r>
            <w:r w:rsidR="00736FCC" w:rsidRPr="00765730">
              <w:rPr>
                <w:rFonts w:ascii="Arial" w:hAnsi="Arial" w:cs="Arial"/>
                <w:sz w:val="18"/>
                <w:szCs w:val="18"/>
                <w:lang w:val="en-GB"/>
              </w:rPr>
              <w:t>prov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ing to be very useful.  </w:t>
            </w:r>
            <w:r w:rsidR="006A74B4" w:rsidRPr="00765730">
              <w:rPr>
                <w:rFonts w:ascii="Arial" w:hAnsi="Arial" w:cs="Arial"/>
                <w:sz w:val="18"/>
                <w:szCs w:val="18"/>
                <w:lang w:val="en-GB"/>
              </w:rPr>
              <w:t>He has published this year:</w:t>
            </w:r>
          </w:p>
          <w:p w14:paraId="339C0426" w14:textId="77777777" w:rsidR="006A74B4" w:rsidRPr="00765730" w:rsidRDefault="006A74B4" w:rsidP="00C81BF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 and Host, H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., Year, Journal Title, ISI list.</w:t>
            </w:r>
          </w:p>
          <w:p w14:paraId="0357E5DF" w14:textId="77777777" w:rsidR="006A74B4" w:rsidRPr="00765730" w:rsidRDefault="006A74B4" w:rsidP="00C81BF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 and Host, H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., Year, Journal Title, ISI list.</w:t>
            </w:r>
          </w:p>
          <w:p w14:paraId="5E1A5B1A" w14:textId="77777777" w:rsidR="00251D41" w:rsidRPr="00765730" w:rsidRDefault="006A74B4" w:rsidP="00C81BF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Or something like</w:t>
            </w:r>
            <w:r w:rsidR="00A765F3">
              <w:rPr>
                <w:rFonts w:ascii="Arial" w:hAnsi="Arial" w:cs="Arial"/>
                <w:sz w:val="18"/>
                <w:szCs w:val="18"/>
                <w:lang w:val="en-GB"/>
              </w:rPr>
              <w:t>, a</w:t>
            </w:r>
            <w:r w:rsidR="00BB2896" w:rsidRPr="00765730">
              <w:rPr>
                <w:rFonts w:ascii="Arial" w:hAnsi="Arial" w:cs="Arial"/>
                <w:sz w:val="18"/>
                <w:szCs w:val="18"/>
                <w:lang w:val="en-GB"/>
              </w:rPr>
              <w:t>lthough publications are not yet accepted the work w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ill soon result in many outputs</w:t>
            </w:r>
            <w:r w:rsidR="00BB2896" w:rsidRPr="00765730">
              <w:rPr>
                <w:rFonts w:ascii="Arial" w:hAnsi="Arial" w:cs="Arial"/>
                <w:sz w:val="18"/>
                <w:szCs w:val="18"/>
                <w:lang w:val="en-GB"/>
              </w:rPr>
              <w:t>…..</w:t>
            </w:r>
          </w:p>
          <w:p w14:paraId="3425CC0A" w14:textId="77777777" w:rsidR="00BB2896" w:rsidRPr="00765730" w:rsidRDefault="00BB2896" w:rsidP="00C81BF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9115C13" w14:textId="77777777" w:rsidR="00BB2896" w:rsidRPr="00765730" w:rsidRDefault="00BB2896" w:rsidP="00C81BF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Example for the 4</w:t>
            </w:r>
            <w:r w:rsidRPr="0076573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 w:rsidR="006A74B4"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renewal:  Joe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B</w:t>
            </w:r>
            <w:r w:rsidR="006A74B4" w:rsidRPr="00765730">
              <w:rPr>
                <w:rFonts w:ascii="Arial" w:hAnsi="Arial" w:cs="Arial"/>
                <w:sz w:val="18"/>
                <w:szCs w:val="18"/>
                <w:lang w:val="en-GB"/>
              </w:rPr>
              <w:t>loke has been very successful their research with 6+units to DUT.</w:t>
            </w:r>
          </w:p>
          <w:p w14:paraId="1A060079" w14:textId="77777777" w:rsidR="00BB2896" w:rsidRPr="00765730" w:rsidRDefault="00BB2896" w:rsidP="00C81BF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34CE4F1" w14:textId="77777777" w:rsidR="00BB2896" w:rsidRPr="00765730" w:rsidRDefault="00BB2896" w:rsidP="00C81BF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Publication to the DUT</w:t>
            </w:r>
            <w:r w:rsidR="00736FCC"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(in bold)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to</w:t>
            </w:r>
            <w:r w:rsidR="00736FCC" w:rsidRPr="00765730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date are:</w:t>
            </w:r>
          </w:p>
          <w:p w14:paraId="67F7DA39" w14:textId="77777777" w:rsidR="00BB2896" w:rsidRPr="00765730" w:rsidRDefault="00BB2896" w:rsidP="00C81B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 and Host, H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., Year, Journal Title, ISI list.</w:t>
            </w:r>
          </w:p>
          <w:p w14:paraId="2A7BB378" w14:textId="77777777" w:rsidR="00BB2896" w:rsidRPr="00765730" w:rsidRDefault="00BB2896" w:rsidP="00C81B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J., Host,</w:t>
            </w:r>
            <w:r w:rsidR="00736FCC"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H.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Someone else</w:t>
            </w:r>
            <w:r w:rsidR="00736FCC"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not staff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6A74B4" w:rsidRPr="00765730">
              <w:rPr>
                <w:rFonts w:ascii="Arial" w:hAnsi="Arial" w:cs="Arial"/>
                <w:sz w:val="18"/>
                <w:szCs w:val="18"/>
                <w:lang w:val="en-GB"/>
              </w:rPr>
              <w:t>someone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else</w:t>
            </w:r>
            <w:r w:rsidR="00736FCC"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not staff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>, Year, Journal Title, ISI list.</w:t>
            </w:r>
          </w:p>
          <w:p w14:paraId="66A0D89C" w14:textId="77777777" w:rsidR="00BB2896" w:rsidRPr="00765730" w:rsidRDefault="00736FCC" w:rsidP="00C81B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J., Host</w:t>
            </w:r>
            <w:r w:rsidR="00BB2896"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,</w:t>
            </w: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H.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Another DUT</w:t>
            </w:r>
            <w:r w:rsidR="006A74B4"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Staff</w:t>
            </w:r>
            <w:r w:rsidR="00BB2896" w:rsidRPr="00765730">
              <w:rPr>
                <w:rFonts w:ascii="Arial" w:hAnsi="Arial" w:cs="Arial"/>
                <w:sz w:val="18"/>
                <w:szCs w:val="18"/>
                <w:lang w:val="en-GB"/>
              </w:rPr>
              <w:t>, Year, Journal Title, ISI list.</w:t>
            </w:r>
          </w:p>
          <w:p w14:paraId="43A2C697" w14:textId="77777777" w:rsidR="00BB2896" w:rsidRPr="00765730" w:rsidRDefault="00736FCC" w:rsidP="00C81B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J., Host</w:t>
            </w:r>
            <w:r w:rsidR="00BB2896"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BB2896"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H.</w:t>
            </w:r>
            <w:r w:rsidR="00BB2896" w:rsidRPr="00765730">
              <w:rPr>
                <w:rFonts w:ascii="Arial" w:hAnsi="Arial" w:cs="Arial"/>
                <w:sz w:val="18"/>
                <w:szCs w:val="18"/>
                <w:lang w:val="en-GB"/>
              </w:rPr>
              <w:t>, Year, Journal Title, ISI list.</w:t>
            </w:r>
          </w:p>
          <w:p w14:paraId="56A97A9A" w14:textId="77777777" w:rsidR="00BB2896" w:rsidRPr="00765730" w:rsidRDefault="00736FCC" w:rsidP="00C81B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J., Host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B2896" w:rsidRPr="00765730">
              <w:rPr>
                <w:rFonts w:ascii="Arial" w:hAnsi="Arial" w:cs="Arial"/>
                <w:sz w:val="18"/>
                <w:szCs w:val="18"/>
                <w:lang w:val="en-GB"/>
              </w:rPr>
              <w:t>H., Year, Journal Title, ISI list.</w:t>
            </w:r>
          </w:p>
          <w:p w14:paraId="3ED1476D" w14:textId="77777777" w:rsidR="00BB2896" w:rsidRPr="00765730" w:rsidRDefault="00736FCC" w:rsidP="00C81B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J., Host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B2896"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H</w:t>
            </w:r>
            <w:r w:rsidR="00BB2896" w:rsidRPr="00765730">
              <w:rPr>
                <w:rFonts w:ascii="Arial" w:hAnsi="Arial" w:cs="Arial"/>
                <w:sz w:val="18"/>
                <w:szCs w:val="18"/>
                <w:lang w:val="en-GB"/>
              </w:rPr>
              <w:t>., Year, Journal Title, ISI list.</w:t>
            </w:r>
          </w:p>
          <w:p w14:paraId="7DAE067F" w14:textId="77777777" w:rsidR="00251D41" w:rsidRPr="00765730" w:rsidRDefault="00736FCC" w:rsidP="00C81BF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765730">
              <w:rPr>
                <w:rFonts w:ascii="Arial" w:hAnsi="Arial" w:cs="Arial"/>
                <w:b/>
                <w:sz w:val="18"/>
                <w:szCs w:val="18"/>
                <w:lang w:val="en-GB"/>
              </w:rPr>
              <w:t>Bloke, J., Host, H.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Someone else not staff, </w:t>
            </w:r>
            <w:r w:rsidR="006A74B4" w:rsidRPr="00765730">
              <w:rPr>
                <w:rFonts w:ascii="Arial" w:hAnsi="Arial" w:cs="Arial"/>
                <w:sz w:val="18"/>
                <w:szCs w:val="18"/>
                <w:lang w:val="en-GB"/>
              </w:rPr>
              <w:t>someone</w:t>
            </w:r>
            <w:r w:rsidRPr="00765730">
              <w:rPr>
                <w:rFonts w:ascii="Arial" w:hAnsi="Arial" w:cs="Arial"/>
                <w:sz w:val="18"/>
                <w:szCs w:val="18"/>
                <w:lang w:val="en-GB"/>
              </w:rPr>
              <w:t xml:space="preserve"> else not staff, Year, Journal Title, ISI list.</w:t>
            </w:r>
          </w:p>
        </w:tc>
      </w:tr>
      <w:tr w:rsidR="00251D41" w:rsidRPr="00421573" w14:paraId="2F1372E8" w14:textId="77777777" w:rsidTr="00A765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9350" w:type="dxa"/>
          </w:tcPr>
          <w:p w14:paraId="592B7748" w14:textId="77777777" w:rsidR="00251D41" w:rsidRPr="00421573" w:rsidRDefault="00251D41" w:rsidP="00C81BFD">
            <w:pPr>
              <w:rPr>
                <w:rFonts w:ascii="Arial" w:hAnsi="Arial" w:cs="Arial"/>
                <w:lang w:val="en-GB"/>
              </w:rPr>
            </w:pPr>
          </w:p>
          <w:p w14:paraId="738BF04D" w14:textId="77777777" w:rsidR="00251D41" w:rsidRPr="00421573" w:rsidRDefault="00251D41" w:rsidP="00C81BFD">
            <w:pPr>
              <w:rPr>
                <w:rFonts w:ascii="Arial" w:hAnsi="Arial" w:cs="Arial"/>
                <w:lang w:val="en-GB"/>
              </w:rPr>
            </w:pPr>
            <w:r w:rsidRPr="00421573">
              <w:rPr>
                <w:rFonts w:ascii="Arial" w:hAnsi="Arial" w:cs="Arial"/>
                <w:b/>
                <w:lang w:val="en-GB"/>
              </w:rPr>
              <w:t xml:space="preserve">Host </w:t>
            </w:r>
            <w:r w:rsidR="00C01974" w:rsidRPr="00421573">
              <w:rPr>
                <w:rFonts w:ascii="Arial" w:hAnsi="Arial" w:cs="Arial"/>
                <w:b/>
                <w:lang w:val="en-GB"/>
              </w:rPr>
              <w:t>S</w:t>
            </w:r>
            <w:r w:rsidRPr="00421573">
              <w:rPr>
                <w:rFonts w:ascii="Arial" w:hAnsi="Arial" w:cs="Arial"/>
                <w:b/>
                <w:lang w:val="en-GB"/>
              </w:rPr>
              <w:t xml:space="preserve">ignature: </w:t>
            </w:r>
            <w:r w:rsidR="00A57A16" w:rsidRPr="00421573">
              <w:rPr>
                <w:rFonts w:ascii="Arial" w:hAnsi="Arial" w:cs="Arial"/>
                <w:b/>
                <w:lang w:val="en-GB"/>
              </w:rPr>
              <w:t>_______________________</w:t>
            </w:r>
            <w:r w:rsidR="00C01974" w:rsidRPr="00421573">
              <w:rPr>
                <w:rFonts w:ascii="Arial" w:hAnsi="Arial" w:cs="Arial"/>
                <w:b/>
                <w:lang w:val="en-GB"/>
              </w:rPr>
              <w:t>_____</w:t>
            </w:r>
            <w:r w:rsidRPr="00421573">
              <w:rPr>
                <w:rFonts w:ascii="Arial" w:hAnsi="Arial" w:cs="Arial"/>
                <w:b/>
                <w:lang w:val="en-GB"/>
              </w:rPr>
              <w:t xml:space="preserve">    Date</w:t>
            </w:r>
            <w:r w:rsidR="00C01974" w:rsidRPr="00421573">
              <w:rPr>
                <w:rFonts w:ascii="Arial" w:hAnsi="Arial" w:cs="Arial"/>
                <w:b/>
                <w:lang w:val="en-GB"/>
              </w:rPr>
              <w:t>:______________</w:t>
            </w:r>
          </w:p>
          <w:p w14:paraId="5A8EB06F" w14:textId="77777777" w:rsidR="00251D41" w:rsidRPr="00421573" w:rsidRDefault="00251D41" w:rsidP="00C81BF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82C0D4B" w14:textId="77777777" w:rsidR="00237E14" w:rsidRDefault="00237E14"/>
    <w:sectPr w:rsidR="00237E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A150" w14:textId="77777777" w:rsidR="00B61E7B" w:rsidRDefault="00B61E7B" w:rsidP="00E61BBC">
      <w:pPr>
        <w:spacing w:after="0" w:line="240" w:lineRule="auto"/>
      </w:pPr>
      <w:r>
        <w:separator/>
      </w:r>
    </w:p>
  </w:endnote>
  <w:endnote w:type="continuationSeparator" w:id="0">
    <w:p w14:paraId="6C8A9BC3" w14:textId="77777777" w:rsidR="00B61E7B" w:rsidRDefault="00B61E7B" w:rsidP="00E6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914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426343" w14:textId="600E4FD2" w:rsidR="008854A1" w:rsidRDefault="008854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8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8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E6E239" w14:textId="77777777" w:rsidR="00E61BBC" w:rsidRDefault="00E6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ED8C" w14:textId="77777777" w:rsidR="00B61E7B" w:rsidRDefault="00B61E7B" w:rsidP="00E61BBC">
      <w:pPr>
        <w:spacing w:after="0" w:line="240" w:lineRule="auto"/>
      </w:pPr>
      <w:r>
        <w:separator/>
      </w:r>
    </w:p>
  </w:footnote>
  <w:footnote w:type="continuationSeparator" w:id="0">
    <w:p w14:paraId="061E750E" w14:textId="77777777" w:rsidR="00B61E7B" w:rsidRDefault="00B61E7B" w:rsidP="00E6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30CC" w14:textId="77777777" w:rsidR="00D549C7" w:rsidRDefault="00A765F3" w:rsidP="00D549C7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48DAE68F" wp14:editId="10CBD5F1">
          <wp:extent cx="4602480" cy="1522730"/>
          <wp:effectExtent l="0" t="0" r="7620" b="127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/>
                  <a:srcRect l="961" t="38295" r="69581" b="44372"/>
                  <a:stretch/>
                </pic:blipFill>
                <pic:spPr bwMode="auto">
                  <a:xfrm>
                    <a:off x="0" y="0"/>
                    <a:ext cx="4602480" cy="1522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71E"/>
    <w:multiLevelType w:val="multilevel"/>
    <w:tmpl w:val="2AF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71D16"/>
    <w:multiLevelType w:val="hybridMultilevel"/>
    <w:tmpl w:val="2ADA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0088"/>
    <w:multiLevelType w:val="hybridMultilevel"/>
    <w:tmpl w:val="8488CB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6FD"/>
    <w:multiLevelType w:val="hybridMultilevel"/>
    <w:tmpl w:val="72CEDD6A"/>
    <w:lvl w:ilvl="0" w:tplc="1090A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468"/>
    <w:multiLevelType w:val="hybridMultilevel"/>
    <w:tmpl w:val="4176A3AA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5" w15:restartNumberingAfterBreak="0">
    <w:nsid w:val="2F883F27"/>
    <w:multiLevelType w:val="hybridMultilevel"/>
    <w:tmpl w:val="07B0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38F3"/>
    <w:multiLevelType w:val="hybridMultilevel"/>
    <w:tmpl w:val="DE1EB2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14A66"/>
    <w:multiLevelType w:val="hybridMultilevel"/>
    <w:tmpl w:val="E7649C4E"/>
    <w:lvl w:ilvl="0" w:tplc="A87E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91AE3"/>
    <w:multiLevelType w:val="hybridMultilevel"/>
    <w:tmpl w:val="6FD6CB2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9" w15:restartNumberingAfterBreak="0">
    <w:nsid w:val="42242BEB"/>
    <w:multiLevelType w:val="hybridMultilevel"/>
    <w:tmpl w:val="3F72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5596B"/>
    <w:multiLevelType w:val="hybridMultilevel"/>
    <w:tmpl w:val="4176A3AA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1" w15:restartNumberingAfterBreak="0">
    <w:nsid w:val="4576790C"/>
    <w:multiLevelType w:val="hybridMultilevel"/>
    <w:tmpl w:val="6226E718"/>
    <w:lvl w:ilvl="0" w:tplc="A87E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76BCB"/>
    <w:multiLevelType w:val="hybridMultilevel"/>
    <w:tmpl w:val="34C0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A2EAF"/>
    <w:multiLevelType w:val="hybridMultilevel"/>
    <w:tmpl w:val="3F18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B6C35"/>
    <w:multiLevelType w:val="hybridMultilevel"/>
    <w:tmpl w:val="D79A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D7375"/>
    <w:multiLevelType w:val="hybridMultilevel"/>
    <w:tmpl w:val="34C0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3D3C"/>
    <w:multiLevelType w:val="hybridMultilevel"/>
    <w:tmpl w:val="4176A3AA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7" w15:restartNumberingAfterBreak="0">
    <w:nsid w:val="6CCE714F"/>
    <w:multiLevelType w:val="hybridMultilevel"/>
    <w:tmpl w:val="75FA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E0EDB"/>
    <w:multiLevelType w:val="hybridMultilevel"/>
    <w:tmpl w:val="DE1EB2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F14"/>
    <w:multiLevelType w:val="hybridMultilevel"/>
    <w:tmpl w:val="53BC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70ED9"/>
    <w:multiLevelType w:val="hybridMultilevel"/>
    <w:tmpl w:val="CC600880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21" w15:restartNumberingAfterBreak="0">
    <w:nsid w:val="7A9E41BD"/>
    <w:multiLevelType w:val="hybridMultilevel"/>
    <w:tmpl w:val="48BCE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6CD3"/>
    <w:multiLevelType w:val="hybridMultilevel"/>
    <w:tmpl w:val="9D2E80D0"/>
    <w:lvl w:ilvl="0" w:tplc="2A94E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3"/>
  </w:num>
  <w:num w:numId="5">
    <w:abstractNumId w:val="2"/>
  </w:num>
  <w:num w:numId="6">
    <w:abstractNumId w:val="22"/>
  </w:num>
  <w:num w:numId="7">
    <w:abstractNumId w:val="7"/>
  </w:num>
  <w:num w:numId="8">
    <w:abstractNumId w:val="21"/>
  </w:num>
  <w:num w:numId="9">
    <w:abstractNumId w:val="20"/>
  </w:num>
  <w:num w:numId="10">
    <w:abstractNumId w:val="4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9"/>
  </w:num>
  <w:num w:numId="20">
    <w:abstractNumId w:val="19"/>
  </w:num>
  <w:num w:numId="21">
    <w:abstractNumId w:val="6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4"/>
    <w:rsid w:val="000024A8"/>
    <w:rsid w:val="000045C9"/>
    <w:rsid w:val="000075F5"/>
    <w:rsid w:val="00011FAA"/>
    <w:rsid w:val="0001503B"/>
    <w:rsid w:val="000159B9"/>
    <w:rsid w:val="00025433"/>
    <w:rsid w:val="00030CE6"/>
    <w:rsid w:val="000321FC"/>
    <w:rsid w:val="00032215"/>
    <w:rsid w:val="0003622B"/>
    <w:rsid w:val="000362F9"/>
    <w:rsid w:val="000367AF"/>
    <w:rsid w:val="00043812"/>
    <w:rsid w:val="00043C48"/>
    <w:rsid w:val="0004650E"/>
    <w:rsid w:val="00047770"/>
    <w:rsid w:val="00056BFF"/>
    <w:rsid w:val="00057215"/>
    <w:rsid w:val="00057FEE"/>
    <w:rsid w:val="00065555"/>
    <w:rsid w:val="00071237"/>
    <w:rsid w:val="00072CF1"/>
    <w:rsid w:val="00073C6E"/>
    <w:rsid w:val="000749C4"/>
    <w:rsid w:val="000759B4"/>
    <w:rsid w:val="000774BC"/>
    <w:rsid w:val="0008017A"/>
    <w:rsid w:val="000801BF"/>
    <w:rsid w:val="00080606"/>
    <w:rsid w:val="00082604"/>
    <w:rsid w:val="00084A0A"/>
    <w:rsid w:val="000917B7"/>
    <w:rsid w:val="00091F18"/>
    <w:rsid w:val="00092C3C"/>
    <w:rsid w:val="00092F84"/>
    <w:rsid w:val="000956EE"/>
    <w:rsid w:val="00096C52"/>
    <w:rsid w:val="00096E9E"/>
    <w:rsid w:val="000A0658"/>
    <w:rsid w:val="000A0981"/>
    <w:rsid w:val="000A373F"/>
    <w:rsid w:val="000A5671"/>
    <w:rsid w:val="000B394D"/>
    <w:rsid w:val="000B5794"/>
    <w:rsid w:val="000B6ACC"/>
    <w:rsid w:val="000C327B"/>
    <w:rsid w:val="000C3E0A"/>
    <w:rsid w:val="000C40D8"/>
    <w:rsid w:val="000C7908"/>
    <w:rsid w:val="000D4D1D"/>
    <w:rsid w:val="000D7D90"/>
    <w:rsid w:val="000E088C"/>
    <w:rsid w:val="000E44F4"/>
    <w:rsid w:val="000E6BAA"/>
    <w:rsid w:val="000E6F89"/>
    <w:rsid w:val="000F0485"/>
    <w:rsid w:val="000F6C67"/>
    <w:rsid w:val="00101828"/>
    <w:rsid w:val="0010484B"/>
    <w:rsid w:val="00107663"/>
    <w:rsid w:val="00107A56"/>
    <w:rsid w:val="00112A16"/>
    <w:rsid w:val="00114820"/>
    <w:rsid w:val="001149A0"/>
    <w:rsid w:val="00115035"/>
    <w:rsid w:val="00121CD5"/>
    <w:rsid w:val="00121EBE"/>
    <w:rsid w:val="001226BD"/>
    <w:rsid w:val="00125AD7"/>
    <w:rsid w:val="00126B16"/>
    <w:rsid w:val="00126DE1"/>
    <w:rsid w:val="001376F0"/>
    <w:rsid w:val="001403DB"/>
    <w:rsid w:val="00142FE2"/>
    <w:rsid w:val="0014522B"/>
    <w:rsid w:val="00145F30"/>
    <w:rsid w:val="0014732C"/>
    <w:rsid w:val="00151914"/>
    <w:rsid w:val="00152750"/>
    <w:rsid w:val="00164D27"/>
    <w:rsid w:val="00165971"/>
    <w:rsid w:val="0016689C"/>
    <w:rsid w:val="00166AE3"/>
    <w:rsid w:val="00174976"/>
    <w:rsid w:val="0017748F"/>
    <w:rsid w:val="00182AE7"/>
    <w:rsid w:val="00183F54"/>
    <w:rsid w:val="0018536D"/>
    <w:rsid w:val="00185D5F"/>
    <w:rsid w:val="001861D6"/>
    <w:rsid w:val="0018625B"/>
    <w:rsid w:val="0018728C"/>
    <w:rsid w:val="001A2B2B"/>
    <w:rsid w:val="001A63C8"/>
    <w:rsid w:val="001A6FE9"/>
    <w:rsid w:val="001B0821"/>
    <w:rsid w:val="001B1825"/>
    <w:rsid w:val="001B2491"/>
    <w:rsid w:val="001C01E5"/>
    <w:rsid w:val="001C07DC"/>
    <w:rsid w:val="001C47BC"/>
    <w:rsid w:val="001C4950"/>
    <w:rsid w:val="001C5204"/>
    <w:rsid w:val="001C5BD0"/>
    <w:rsid w:val="001C5FA1"/>
    <w:rsid w:val="001C6968"/>
    <w:rsid w:val="001C6B6C"/>
    <w:rsid w:val="001D0B47"/>
    <w:rsid w:val="001D17BA"/>
    <w:rsid w:val="001D42B2"/>
    <w:rsid w:val="001E1337"/>
    <w:rsid w:val="001E4E23"/>
    <w:rsid w:val="001E537A"/>
    <w:rsid w:val="001F16A7"/>
    <w:rsid w:val="001F7218"/>
    <w:rsid w:val="001F7477"/>
    <w:rsid w:val="0020459A"/>
    <w:rsid w:val="00207936"/>
    <w:rsid w:val="002113EE"/>
    <w:rsid w:val="00213B21"/>
    <w:rsid w:val="0021574A"/>
    <w:rsid w:val="002216EE"/>
    <w:rsid w:val="00226592"/>
    <w:rsid w:val="0022755A"/>
    <w:rsid w:val="0023090D"/>
    <w:rsid w:val="00231EB7"/>
    <w:rsid w:val="00232753"/>
    <w:rsid w:val="00232B91"/>
    <w:rsid w:val="00232CB0"/>
    <w:rsid w:val="002345FD"/>
    <w:rsid w:val="0023462F"/>
    <w:rsid w:val="00234D91"/>
    <w:rsid w:val="00237C5B"/>
    <w:rsid w:val="00237E14"/>
    <w:rsid w:val="002409B4"/>
    <w:rsid w:val="002418D5"/>
    <w:rsid w:val="00243ED4"/>
    <w:rsid w:val="002443BB"/>
    <w:rsid w:val="00245013"/>
    <w:rsid w:val="002451EC"/>
    <w:rsid w:val="002460F2"/>
    <w:rsid w:val="00246A19"/>
    <w:rsid w:val="00251738"/>
    <w:rsid w:val="00251D41"/>
    <w:rsid w:val="00252BE8"/>
    <w:rsid w:val="00261673"/>
    <w:rsid w:val="002619A4"/>
    <w:rsid w:val="00262A5A"/>
    <w:rsid w:val="002633CE"/>
    <w:rsid w:val="002710AA"/>
    <w:rsid w:val="00273144"/>
    <w:rsid w:val="0028295E"/>
    <w:rsid w:val="00284249"/>
    <w:rsid w:val="00287255"/>
    <w:rsid w:val="00287A3D"/>
    <w:rsid w:val="00291022"/>
    <w:rsid w:val="002912A6"/>
    <w:rsid w:val="00293036"/>
    <w:rsid w:val="00294149"/>
    <w:rsid w:val="002A2788"/>
    <w:rsid w:val="002A4666"/>
    <w:rsid w:val="002A4CAD"/>
    <w:rsid w:val="002B0C2D"/>
    <w:rsid w:val="002D0D7D"/>
    <w:rsid w:val="002D13AD"/>
    <w:rsid w:val="002D31B0"/>
    <w:rsid w:val="002D6B09"/>
    <w:rsid w:val="002E38CE"/>
    <w:rsid w:val="002F0492"/>
    <w:rsid w:val="002F306D"/>
    <w:rsid w:val="002F3F61"/>
    <w:rsid w:val="00301C10"/>
    <w:rsid w:val="003040EC"/>
    <w:rsid w:val="00306703"/>
    <w:rsid w:val="00310859"/>
    <w:rsid w:val="00311EE1"/>
    <w:rsid w:val="00314328"/>
    <w:rsid w:val="0032045F"/>
    <w:rsid w:val="00320A01"/>
    <w:rsid w:val="00323DAB"/>
    <w:rsid w:val="0033194B"/>
    <w:rsid w:val="00334116"/>
    <w:rsid w:val="003343F2"/>
    <w:rsid w:val="0033762F"/>
    <w:rsid w:val="00365EB0"/>
    <w:rsid w:val="00366EBA"/>
    <w:rsid w:val="00370D20"/>
    <w:rsid w:val="00370F41"/>
    <w:rsid w:val="00376746"/>
    <w:rsid w:val="00377326"/>
    <w:rsid w:val="00381C64"/>
    <w:rsid w:val="0038669C"/>
    <w:rsid w:val="0039085B"/>
    <w:rsid w:val="00394581"/>
    <w:rsid w:val="00395B38"/>
    <w:rsid w:val="003A2DEE"/>
    <w:rsid w:val="003B0AA8"/>
    <w:rsid w:val="003B208F"/>
    <w:rsid w:val="003C162C"/>
    <w:rsid w:val="003C413C"/>
    <w:rsid w:val="003D2DC0"/>
    <w:rsid w:val="003D6654"/>
    <w:rsid w:val="003D71F2"/>
    <w:rsid w:val="003E335E"/>
    <w:rsid w:val="003E4405"/>
    <w:rsid w:val="003E5486"/>
    <w:rsid w:val="003E5C95"/>
    <w:rsid w:val="003F1A9F"/>
    <w:rsid w:val="003F5D09"/>
    <w:rsid w:val="003F6327"/>
    <w:rsid w:val="003F6C77"/>
    <w:rsid w:val="00400739"/>
    <w:rsid w:val="00400D0D"/>
    <w:rsid w:val="00401000"/>
    <w:rsid w:val="004020B8"/>
    <w:rsid w:val="004120FE"/>
    <w:rsid w:val="0041593D"/>
    <w:rsid w:val="00421573"/>
    <w:rsid w:val="00422CAA"/>
    <w:rsid w:val="00430489"/>
    <w:rsid w:val="00436649"/>
    <w:rsid w:val="004403BC"/>
    <w:rsid w:val="004425EE"/>
    <w:rsid w:val="00452312"/>
    <w:rsid w:val="00455930"/>
    <w:rsid w:val="004567CC"/>
    <w:rsid w:val="00456911"/>
    <w:rsid w:val="00462097"/>
    <w:rsid w:val="0046260E"/>
    <w:rsid w:val="004626CC"/>
    <w:rsid w:val="004653C3"/>
    <w:rsid w:val="00466450"/>
    <w:rsid w:val="00471B41"/>
    <w:rsid w:val="00477693"/>
    <w:rsid w:val="004811E1"/>
    <w:rsid w:val="00484915"/>
    <w:rsid w:val="00486EE2"/>
    <w:rsid w:val="00491416"/>
    <w:rsid w:val="0049327C"/>
    <w:rsid w:val="00493D58"/>
    <w:rsid w:val="004960E2"/>
    <w:rsid w:val="00497663"/>
    <w:rsid w:val="004A0025"/>
    <w:rsid w:val="004A013D"/>
    <w:rsid w:val="004A0E96"/>
    <w:rsid w:val="004A595F"/>
    <w:rsid w:val="004A5B02"/>
    <w:rsid w:val="004B008D"/>
    <w:rsid w:val="004B2423"/>
    <w:rsid w:val="004B53AB"/>
    <w:rsid w:val="004B6A36"/>
    <w:rsid w:val="004C00C4"/>
    <w:rsid w:val="004C602F"/>
    <w:rsid w:val="004C6C88"/>
    <w:rsid w:val="004C6DB6"/>
    <w:rsid w:val="004D0A36"/>
    <w:rsid w:val="004D358B"/>
    <w:rsid w:val="004D463A"/>
    <w:rsid w:val="004D6B07"/>
    <w:rsid w:val="004D6EDD"/>
    <w:rsid w:val="004E0D13"/>
    <w:rsid w:val="004E57E0"/>
    <w:rsid w:val="004E6633"/>
    <w:rsid w:val="004F262C"/>
    <w:rsid w:val="004F4A85"/>
    <w:rsid w:val="004F77E0"/>
    <w:rsid w:val="00500B3D"/>
    <w:rsid w:val="005022FA"/>
    <w:rsid w:val="0050262A"/>
    <w:rsid w:val="00502DFA"/>
    <w:rsid w:val="005119E7"/>
    <w:rsid w:val="00515CAA"/>
    <w:rsid w:val="005220A6"/>
    <w:rsid w:val="00527578"/>
    <w:rsid w:val="00530483"/>
    <w:rsid w:val="00531227"/>
    <w:rsid w:val="00536BE9"/>
    <w:rsid w:val="00543E80"/>
    <w:rsid w:val="0054475F"/>
    <w:rsid w:val="00544CC3"/>
    <w:rsid w:val="00545CAD"/>
    <w:rsid w:val="00550A48"/>
    <w:rsid w:val="005613C0"/>
    <w:rsid w:val="005617C9"/>
    <w:rsid w:val="00562A1B"/>
    <w:rsid w:val="0057054A"/>
    <w:rsid w:val="0057075E"/>
    <w:rsid w:val="00570CBB"/>
    <w:rsid w:val="00570F81"/>
    <w:rsid w:val="00581AAC"/>
    <w:rsid w:val="005830E0"/>
    <w:rsid w:val="00584642"/>
    <w:rsid w:val="00585F09"/>
    <w:rsid w:val="005903D5"/>
    <w:rsid w:val="005960F3"/>
    <w:rsid w:val="005977C1"/>
    <w:rsid w:val="005A180B"/>
    <w:rsid w:val="005A37F7"/>
    <w:rsid w:val="005A4940"/>
    <w:rsid w:val="005A5B25"/>
    <w:rsid w:val="005A6D81"/>
    <w:rsid w:val="005A7843"/>
    <w:rsid w:val="005B606A"/>
    <w:rsid w:val="005C7260"/>
    <w:rsid w:val="005D5A36"/>
    <w:rsid w:val="005E68AD"/>
    <w:rsid w:val="005E6E53"/>
    <w:rsid w:val="005F46C7"/>
    <w:rsid w:val="005F693E"/>
    <w:rsid w:val="006113A3"/>
    <w:rsid w:val="00616511"/>
    <w:rsid w:val="00616DA7"/>
    <w:rsid w:val="00630A87"/>
    <w:rsid w:val="00631E00"/>
    <w:rsid w:val="00644C4D"/>
    <w:rsid w:val="00644D4F"/>
    <w:rsid w:val="00644DEE"/>
    <w:rsid w:val="00646F0D"/>
    <w:rsid w:val="00653394"/>
    <w:rsid w:val="00657D65"/>
    <w:rsid w:val="006601AB"/>
    <w:rsid w:val="00660D4F"/>
    <w:rsid w:val="0066418A"/>
    <w:rsid w:val="006647A2"/>
    <w:rsid w:val="006659D8"/>
    <w:rsid w:val="006706A8"/>
    <w:rsid w:val="006832D3"/>
    <w:rsid w:val="0068416C"/>
    <w:rsid w:val="00684D78"/>
    <w:rsid w:val="00687FFA"/>
    <w:rsid w:val="006909AB"/>
    <w:rsid w:val="00690FFA"/>
    <w:rsid w:val="006929CC"/>
    <w:rsid w:val="006965D6"/>
    <w:rsid w:val="006A0907"/>
    <w:rsid w:val="006A0EF7"/>
    <w:rsid w:val="006A30B4"/>
    <w:rsid w:val="006A43F6"/>
    <w:rsid w:val="006A5BFA"/>
    <w:rsid w:val="006A74B4"/>
    <w:rsid w:val="006B31F4"/>
    <w:rsid w:val="006B3D65"/>
    <w:rsid w:val="006B5ACF"/>
    <w:rsid w:val="006C3F98"/>
    <w:rsid w:val="006C463F"/>
    <w:rsid w:val="006C6291"/>
    <w:rsid w:val="006D1D15"/>
    <w:rsid w:val="006D363C"/>
    <w:rsid w:val="006D70D5"/>
    <w:rsid w:val="006D7D3C"/>
    <w:rsid w:val="006E0406"/>
    <w:rsid w:val="006E08BE"/>
    <w:rsid w:val="006E21E5"/>
    <w:rsid w:val="006F0EF3"/>
    <w:rsid w:val="007002F5"/>
    <w:rsid w:val="00702DA3"/>
    <w:rsid w:val="00705B63"/>
    <w:rsid w:val="00705C30"/>
    <w:rsid w:val="007074F0"/>
    <w:rsid w:val="00714E91"/>
    <w:rsid w:val="00716049"/>
    <w:rsid w:val="0072087D"/>
    <w:rsid w:val="007214DB"/>
    <w:rsid w:val="0072224B"/>
    <w:rsid w:val="00724690"/>
    <w:rsid w:val="00726596"/>
    <w:rsid w:val="0073009A"/>
    <w:rsid w:val="00731251"/>
    <w:rsid w:val="00736C78"/>
    <w:rsid w:val="00736FCC"/>
    <w:rsid w:val="00737313"/>
    <w:rsid w:val="007423E0"/>
    <w:rsid w:val="00743118"/>
    <w:rsid w:val="00744CBE"/>
    <w:rsid w:val="0075017B"/>
    <w:rsid w:val="007510DA"/>
    <w:rsid w:val="007548DD"/>
    <w:rsid w:val="00757F49"/>
    <w:rsid w:val="00762C05"/>
    <w:rsid w:val="00765730"/>
    <w:rsid w:val="0076609D"/>
    <w:rsid w:val="007704A9"/>
    <w:rsid w:val="00771F13"/>
    <w:rsid w:val="00772187"/>
    <w:rsid w:val="00774A22"/>
    <w:rsid w:val="007758BF"/>
    <w:rsid w:val="00781941"/>
    <w:rsid w:val="00783C65"/>
    <w:rsid w:val="0079159D"/>
    <w:rsid w:val="00795AD0"/>
    <w:rsid w:val="00796AD0"/>
    <w:rsid w:val="007A2CA7"/>
    <w:rsid w:val="007A526C"/>
    <w:rsid w:val="007B1AEC"/>
    <w:rsid w:val="007B3BBE"/>
    <w:rsid w:val="007C096C"/>
    <w:rsid w:val="007C206D"/>
    <w:rsid w:val="007C5C1B"/>
    <w:rsid w:val="007D21E8"/>
    <w:rsid w:val="007D2498"/>
    <w:rsid w:val="007D33EF"/>
    <w:rsid w:val="007D4992"/>
    <w:rsid w:val="007E04EC"/>
    <w:rsid w:val="007E0FEF"/>
    <w:rsid w:val="007E159F"/>
    <w:rsid w:val="007E1D6C"/>
    <w:rsid w:val="007E5FDF"/>
    <w:rsid w:val="007E6AC0"/>
    <w:rsid w:val="007F074F"/>
    <w:rsid w:val="007F2C25"/>
    <w:rsid w:val="00810CDA"/>
    <w:rsid w:val="008111F3"/>
    <w:rsid w:val="00811C0F"/>
    <w:rsid w:val="00812577"/>
    <w:rsid w:val="00813A08"/>
    <w:rsid w:val="00813C4E"/>
    <w:rsid w:val="00816488"/>
    <w:rsid w:val="008333F3"/>
    <w:rsid w:val="00834796"/>
    <w:rsid w:val="008357A9"/>
    <w:rsid w:val="008360A6"/>
    <w:rsid w:val="008363DB"/>
    <w:rsid w:val="008379A4"/>
    <w:rsid w:val="0084685D"/>
    <w:rsid w:val="008468BF"/>
    <w:rsid w:val="008538D9"/>
    <w:rsid w:val="00855EE6"/>
    <w:rsid w:val="00872292"/>
    <w:rsid w:val="008833BF"/>
    <w:rsid w:val="008854A1"/>
    <w:rsid w:val="00887979"/>
    <w:rsid w:val="00894540"/>
    <w:rsid w:val="00896246"/>
    <w:rsid w:val="008A2B00"/>
    <w:rsid w:val="008A4C58"/>
    <w:rsid w:val="008A7247"/>
    <w:rsid w:val="008A7905"/>
    <w:rsid w:val="008B3ABF"/>
    <w:rsid w:val="008B45DA"/>
    <w:rsid w:val="008C452A"/>
    <w:rsid w:val="008E0003"/>
    <w:rsid w:val="008E074A"/>
    <w:rsid w:val="008E2123"/>
    <w:rsid w:val="008E5379"/>
    <w:rsid w:val="008F6993"/>
    <w:rsid w:val="009010F1"/>
    <w:rsid w:val="009048E9"/>
    <w:rsid w:val="009074AC"/>
    <w:rsid w:val="00910CA2"/>
    <w:rsid w:val="0091203D"/>
    <w:rsid w:val="009142A2"/>
    <w:rsid w:val="00915EEE"/>
    <w:rsid w:val="0091685D"/>
    <w:rsid w:val="00917245"/>
    <w:rsid w:val="00917EC6"/>
    <w:rsid w:val="00920327"/>
    <w:rsid w:val="009216DF"/>
    <w:rsid w:val="00922CA2"/>
    <w:rsid w:val="00934100"/>
    <w:rsid w:val="009355B2"/>
    <w:rsid w:val="009355D4"/>
    <w:rsid w:val="009369D8"/>
    <w:rsid w:val="00944885"/>
    <w:rsid w:val="00946075"/>
    <w:rsid w:val="00947DDD"/>
    <w:rsid w:val="0095058A"/>
    <w:rsid w:val="00960805"/>
    <w:rsid w:val="0096131F"/>
    <w:rsid w:val="00962A66"/>
    <w:rsid w:val="00966A17"/>
    <w:rsid w:val="00972211"/>
    <w:rsid w:val="0097237D"/>
    <w:rsid w:val="009735CA"/>
    <w:rsid w:val="00973A09"/>
    <w:rsid w:val="0097626C"/>
    <w:rsid w:val="00980F40"/>
    <w:rsid w:val="009821F5"/>
    <w:rsid w:val="00982F20"/>
    <w:rsid w:val="00982F5F"/>
    <w:rsid w:val="009841E2"/>
    <w:rsid w:val="009846CC"/>
    <w:rsid w:val="009919A5"/>
    <w:rsid w:val="00991D0A"/>
    <w:rsid w:val="00997A9B"/>
    <w:rsid w:val="009A08B2"/>
    <w:rsid w:val="009B03F3"/>
    <w:rsid w:val="009B1330"/>
    <w:rsid w:val="009B1FE2"/>
    <w:rsid w:val="009B5954"/>
    <w:rsid w:val="009C5E20"/>
    <w:rsid w:val="009C73FA"/>
    <w:rsid w:val="009D2CF4"/>
    <w:rsid w:val="009D60E3"/>
    <w:rsid w:val="009E344F"/>
    <w:rsid w:val="009E461B"/>
    <w:rsid w:val="009E4C54"/>
    <w:rsid w:val="009E57ED"/>
    <w:rsid w:val="009F2FE6"/>
    <w:rsid w:val="009F7846"/>
    <w:rsid w:val="00A027A1"/>
    <w:rsid w:val="00A0415D"/>
    <w:rsid w:val="00A0599A"/>
    <w:rsid w:val="00A06AE2"/>
    <w:rsid w:val="00A108DA"/>
    <w:rsid w:val="00A155E1"/>
    <w:rsid w:val="00A15C3D"/>
    <w:rsid w:val="00A226C4"/>
    <w:rsid w:val="00A308A5"/>
    <w:rsid w:val="00A3097C"/>
    <w:rsid w:val="00A3357F"/>
    <w:rsid w:val="00A338A9"/>
    <w:rsid w:val="00A35D9C"/>
    <w:rsid w:val="00A37AA9"/>
    <w:rsid w:val="00A4032E"/>
    <w:rsid w:val="00A461E4"/>
    <w:rsid w:val="00A51313"/>
    <w:rsid w:val="00A539E1"/>
    <w:rsid w:val="00A5452A"/>
    <w:rsid w:val="00A548C4"/>
    <w:rsid w:val="00A55DFD"/>
    <w:rsid w:val="00A57A16"/>
    <w:rsid w:val="00A62CF6"/>
    <w:rsid w:val="00A714A2"/>
    <w:rsid w:val="00A71F0E"/>
    <w:rsid w:val="00A7401A"/>
    <w:rsid w:val="00A748B3"/>
    <w:rsid w:val="00A755BA"/>
    <w:rsid w:val="00A765F3"/>
    <w:rsid w:val="00A8293A"/>
    <w:rsid w:val="00A84060"/>
    <w:rsid w:val="00A84F40"/>
    <w:rsid w:val="00A86224"/>
    <w:rsid w:val="00A87F4C"/>
    <w:rsid w:val="00A9105F"/>
    <w:rsid w:val="00A95075"/>
    <w:rsid w:val="00AB61E7"/>
    <w:rsid w:val="00AB7ADB"/>
    <w:rsid w:val="00AC427C"/>
    <w:rsid w:val="00AC432E"/>
    <w:rsid w:val="00AC4CEA"/>
    <w:rsid w:val="00AC6CDC"/>
    <w:rsid w:val="00AE1383"/>
    <w:rsid w:val="00AE6FF8"/>
    <w:rsid w:val="00AF10BE"/>
    <w:rsid w:val="00AF3057"/>
    <w:rsid w:val="00AF3F76"/>
    <w:rsid w:val="00B01C6A"/>
    <w:rsid w:val="00B02A31"/>
    <w:rsid w:val="00B12349"/>
    <w:rsid w:val="00B16320"/>
    <w:rsid w:val="00B1678D"/>
    <w:rsid w:val="00B206BF"/>
    <w:rsid w:val="00B22C5C"/>
    <w:rsid w:val="00B23908"/>
    <w:rsid w:val="00B25E0B"/>
    <w:rsid w:val="00B277E2"/>
    <w:rsid w:val="00B32319"/>
    <w:rsid w:val="00B339D8"/>
    <w:rsid w:val="00B346F8"/>
    <w:rsid w:val="00B37536"/>
    <w:rsid w:val="00B403BF"/>
    <w:rsid w:val="00B41BBA"/>
    <w:rsid w:val="00B45DD7"/>
    <w:rsid w:val="00B46784"/>
    <w:rsid w:val="00B5029A"/>
    <w:rsid w:val="00B54ADF"/>
    <w:rsid w:val="00B55432"/>
    <w:rsid w:val="00B56F8B"/>
    <w:rsid w:val="00B61E7B"/>
    <w:rsid w:val="00B63C94"/>
    <w:rsid w:val="00B63E4E"/>
    <w:rsid w:val="00B728E2"/>
    <w:rsid w:val="00B83A73"/>
    <w:rsid w:val="00B84D77"/>
    <w:rsid w:val="00B951D7"/>
    <w:rsid w:val="00B9589B"/>
    <w:rsid w:val="00BA34D6"/>
    <w:rsid w:val="00BA59A6"/>
    <w:rsid w:val="00BA6DF8"/>
    <w:rsid w:val="00BB0228"/>
    <w:rsid w:val="00BB22AF"/>
    <w:rsid w:val="00BB2896"/>
    <w:rsid w:val="00BB2A67"/>
    <w:rsid w:val="00BC3242"/>
    <w:rsid w:val="00BC471B"/>
    <w:rsid w:val="00BC5D9C"/>
    <w:rsid w:val="00BD63A5"/>
    <w:rsid w:val="00BD6E6E"/>
    <w:rsid w:val="00BD72BC"/>
    <w:rsid w:val="00BE507F"/>
    <w:rsid w:val="00BE5F29"/>
    <w:rsid w:val="00C00D59"/>
    <w:rsid w:val="00C01974"/>
    <w:rsid w:val="00C019B2"/>
    <w:rsid w:val="00C05A6A"/>
    <w:rsid w:val="00C05FF9"/>
    <w:rsid w:val="00C11DF7"/>
    <w:rsid w:val="00C13300"/>
    <w:rsid w:val="00C15AB6"/>
    <w:rsid w:val="00C17DF0"/>
    <w:rsid w:val="00C26D29"/>
    <w:rsid w:val="00C3013D"/>
    <w:rsid w:val="00C33312"/>
    <w:rsid w:val="00C33CDD"/>
    <w:rsid w:val="00C353FB"/>
    <w:rsid w:val="00C41920"/>
    <w:rsid w:val="00C460E6"/>
    <w:rsid w:val="00C463D4"/>
    <w:rsid w:val="00C52A66"/>
    <w:rsid w:val="00C5523B"/>
    <w:rsid w:val="00C57493"/>
    <w:rsid w:val="00C60D86"/>
    <w:rsid w:val="00C62091"/>
    <w:rsid w:val="00C62B19"/>
    <w:rsid w:val="00C6338D"/>
    <w:rsid w:val="00C6634F"/>
    <w:rsid w:val="00C67C6C"/>
    <w:rsid w:val="00C712C9"/>
    <w:rsid w:val="00C76FFD"/>
    <w:rsid w:val="00C772B7"/>
    <w:rsid w:val="00C77F91"/>
    <w:rsid w:val="00C81BFD"/>
    <w:rsid w:val="00C82985"/>
    <w:rsid w:val="00C83C17"/>
    <w:rsid w:val="00C84D68"/>
    <w:rsid w:val="00C87AB4"/>
    <w:rsid w:val="00C901C9"/>
    <w:rsid w:val="00C92E98"/>
    <w:rsid w:val="00CA156D"/>
    <w:rsid w:val="00CA2AEB"/>
    <w:rsid w:val="00CA512A"/>
    <w:rsid w:val="00CA76AC"/>
    <w:rsid w:val="00CB3865"/>
    <w:rsid w:val="00CC1D31"/>
    <w:rsid w:val="00CC31B6"/>
    <w:rsid w:val="00CC4778"/>
    <w:rsid w:val="00CC5BC4"/>
    <w:rsid w:val="00CC6014"/>
    <w:rsid w:val="00CD0B54"/>
    <w:rsid w:val="00CD2814"/>
    <w:rsid w:val="00CD39E1"/>
    <w:rsid w:val="00CE1C1D"/>
    <w:rsid w:val="00CE5F96"/>
    <w:rsid w:val="00CE6630"/>
    <w:rsid w:val="00CE7A2C"/>
    <w:rsid w:val="00CF082B"/>
    <w:rsid w:val="00CF729C"/>
    <w:rsid w:val="00CF7924"/>
    <w:rsid w:val="00D01AF2"/>
    <w:rsid w:val="00D03430"/>
    <w:rsid w:val="00D06475"/>
    <w:rsid w:val="00D073BD"/>
    <w:rsid w:val="00D076EA"/>
    <w:rsid w:val="00D07A1E"/>
    <w:rsid w:val="00D10501"/>
    <w:rsid w:val="00D118B1"/>
    <w:rsid w:val="00D149BC"/>
    <w:rsid w:val="00D16A53"/>
    <w:rsid w:val="00D16D9B"/>
    <w:rsid w:val="00D23ED2"/>
    <w:rsid w:val="00D26E84"/>
    <w:rsid w:val="00D27E72"/>
    <w:rsid w:val="00D42830"/>
    <w:rsid w:val="00D4549E"/>
    <w:rsid w:val="00D46494"/>
    <w:rsid w:val="00D53423"/>
    <w:rsid w:val="00D53D97"/>
    <w:rsid w:val="00D549C7"/>
    <w:rsid w:val="00D5600A"/>
    <w:rsid w:val="00D57742"/>
    <w:rsid w:val="00D62EED"/>
    <w:rsid w:val="00D65515"/>
    <w:rsid w:val="00D72CDB"/>
    <w:rsid w:val="00D7561D"/>
    <w:rsid w:val="00D76377"/>
    <w:rsid w:val="00D870D9"/>
    <w:rsid w:val="00D96F2C"/>
    <w:rsid w:val="00DA5DA8"/>
    <w:rsid w:val="00DA743D"/>
    <w:rsid w:val="00DB2481"/>
    <w:rsid w:val="00DB6807"/>
    <w:rsid w:val="00DC0095"/>
    <w:rsid w:val="00DC4FDC"/>
    <w:rsid w:val="00DC560A"/>
    <w:rsid w:val="00DC7266"/>
    <w:rsid w:val="00DD0781"/>
    <w:rsid w:val="00DD102D"/>
    <w:rsid w:val="00DD1B37"/>
    <w:rsid w:val="00DD1EDC"/>
    <w:rsid w:val="00DD4039"/>
    <w:rsid w:val="00DD6894"/>
    <w:rsid w:val="00DE1262"/>
    <w:rsid w:val="00DE20F9"/>
    <w:rsid w:val="00DE2F21"/>
    <w:rsid w:val="00DF0484"/>
    <w:rsid w:val="00DF2E5D"/>
    <w:rsid w:val="00DF3CDB"/>
    <w:rsid w:val="00DF759C"/>
    <w:rsid w:val="00E0141F"/>
    <w:rsid w:val="00E05358"/>
    <w:rsid w:val="00E12734"/>
    <w:rsid w:val="00E12818"/>
    <w:rsid w:val="00E1286F"/>
    <w:rsid w:val="00E12EA4"/>
    <w:rsid w:val="00E145D1"/>
    <w:rsid w:val="00E17B38"/>
    <w:rsid w:val="00E17F26"/>
    <w:rsid w:val="00E20259"/>
    <w:rsid w:val="00E24E9B"/>
    <w:rsid w:val="00E301C7"/>
    <w:rsid w:val="00E353B0"/>
    <w:rsid w:val="00E426A1"/>
    <w:rsid w:val="00E51F95"/>
    <w:rsid w:val="00E53037"/>
    <w:rsid w:val="00E541BC"/>
    <w:rsid w:val="00E61BBC"/>
    <w:rsid w:val="00E6228B"/>
    <w:rsid w:val="00E6306B"/>
    <w:rsid w:val="00E63C2F"/>
    <w:rsid w:val="00E663FC"/>
    <w:rsid w:val="00E72BFF"/>
    <w:rsid w:val="00E72C97"/>
    <w:rsid w:val="00E7700A"/>
    <w:rsid w:val="00E81FF6"/>
    <w:rsid w:val="00E851A7"/>
    <w:rsid w:val="00E868B9"/>
    <w:rsid w:val="00E92E11"/>
    <w:rsid w:val="00E94E72"/>
    <w:rsid w:val="00E94F3A"/>
    <w:rsid w:val="00E9664F"/>
    <w:rsid w:val="00E97A93"/>
    <w:rsid w:val="00EA0325"/>
    <w:rsid w:val="00EA0B09"/>
    <w:rsid w:val="00EA1EAD"/>
    <w:rsid w:val="00EA2A6C"/>
    <w:rsid w:val="00EB1BF7"/>
    <w:rsid w:val="00EC0A86"/>
    <w:rsid w:val="00EC59FC"/>
    <w:rsid w:val="00EC7B03"/>
    <w:rsid w:val="00ED0558"/>
    <w:rsid w:val="00ED1C93"/>
    <w:rsid w:val="00ED1DEF"/>
    <w:rsid w:val="00EE41E4"/>
    <w:rsid w:val="00EE44CE"/>
    <w:rsid w:val="00EE6231"/>
    <w:rsid w:val="00EE6E30"/>
    <w:rsid w:val="00EF31FD"/>
    <w:rsid w:val="00EF5893"/>
    <w:rsid w:val="00EF6F41"/>
    <w:rsid w:val="00EF79EF"/>
    <w:rsid w:val="00EF7ED3"/>
    <w:rsid w:val="00F0286D"/>
    <w:rsid w:val="00F05042"/>
    <w:rsid w:val="00F05FF5"/>
    <w:rsid w:val="00F072A1"/>
    <w:rsid w:val="00F104B5"/>
    <w:rsid w:val="00F10648"/>
    <w:rsid w:val="00F1166F"/>
    <w:rsid w:val="00F20C06"/>
    <w:rsid w:val="00F22D34"/>
    <w:rsid w:val="00F2423C"/>
    <w:rsid w:val="00F26ADC"/>
    <w:rsid w:val="00F30BAD"/>
    <w:rsid w:val="00F3161A"/>
    <w:rsid w:val="00F32C4E"/>
    <w:rsid w:val="00F36E64"/>
    <w:rsid w:val="00F373D5"/>
    <w:rsid w:val="00F37A41"/>
    <w:rsid w:val="00F37E76"/>
    <w:rsid w:val="00F45FA6"/>
    <w:rsid w:val="00F573B6"/>
    <w:rsid w:val="00F61F5E"/>
    <w:rsid w:val="00F63231"/>
    <w:rsid w:val="00F65211"/>
    <w:rsid w:val="00F66B1F"/>
    <w:rsid w:val="00F66F91"/>
    <w:rsid w:val="00F70BEA"/>
    <w:rsid w:val="00F76DA4"/>
    <w:rsid w:val="00F805B4"/>
    <w:rsid w:val="00F815BD"/>
    <w:rsid w:val="00F81DF8"/>
    <w:rsid w:val="00F86008"/>
    <w:rsid w:val="00F8692F"/>
    <w:rsid w:val="00F90FAD"/>
    <w:rsid w:val="00F93AF3"/>
    <w:rsid w:val="00F94E88"/>
    <w:rsid w:val="00F95446"/>
    <w:rsid w:val="00F955B1"/>
    <w:rsid w:val="00FA1176"/>
    <w:rsid w:val="00FA3A69"/>
    <w:rsid w:val="00FA5F3C"/>
    <w:rsid w:val="00FB51D5"/>
    <w:rsid w:val="00FC3ECC"/>
    <w:rsid w:val="00FD10F6"/>
    <w:rsid w:val="00FD1E7A"/>
    <w:rsid w:val="00FD2F05"/>
    <w:rsid w:val="00FD560F"/>
    <w:rsid w:val="00FD7570"/>
    <w:rsid w:val="00FE17CD"/>
    <w:rsid w:val="00FF1F0E"/>
    <w:rsid w:val="00FF4980"/>
    <w:rsid w:val="00FF55BC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F85E42"/>
  <w15:docId w15:val="{47D09F56-B773-4294-A576-AFD6BE0F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F6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BC"/>
  </w:style>
  <w:style w:type="paragraph" w:styleId="Footer">
    <w:name w:val="footer"/>
    <w:basedOn w:val="Normal"/>
    <w:link w:val="FooterChar"/>
    <w:uiPriority w:val="99"/>
    <w:unhideWhenUsed/>
    <w:rsid w:val="00E6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BC"/>
  </w:style>
  <w:style w:type="paragraph" w:styleId="BalloonText">
    <w:name w:val="Balloon Text"/>
    <w:basedOn w:val="Normal"/>
    <w:link w:val="BalloonTextChar"/>
    <w:uiPriority w:val="99"/>
    <w:semiHidden/>
    <w:unhideWhenUsed/>
    <w:rsid w:val="00DC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D6C"/>
    <w:rPr>
      <w:color w:val="0563C1" w:themeColor="hyperlink"/>
      <w:u w:val="single"/>
    </w:rPr>
  </w:style>
  <w:style w:type="paragraph" w:customStyle="1" w:styleId="Default">
    <w:name w:val="Default"/>
    <w:rsid w:val="00D53423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</w:rPr>
  </w:style>
  <w:style w:type="character" w:customStyle="1" w:styleId="doi">
    <w:name w:val="doi"/>
    <w:basedOn w:val="DefaultParagraphFont"/>
    <w:rsid w:val="006E21E5"/>
  </w:style>
  <w:style w:type="character" w:customStyle="1" w:styleId="il">
    <w:name w:val="il"/>
    <w:basedOn w:val="DefaultParagraphFont"/>
    <w:rsid w:val="00B02A31"/>
  </w:style>
  <w:style w:type="paragraph" w:styleId="NoSpacing">
    <w:name w:val="No Spacing"/>
    <w:uiPriority w:val="1"/>
    <w:qFormat/>
    <w:rsid w:val="00B1678D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btn-xs">
    <w:name w:val="btn-xs"/>
    <w:basedOn w:val="DefaultParagraphFont"/>
    <w:rsid w:val="000C327B"/>
  </w:style>
  <w:style w:type="character" w:customStyle="1" w:styleId="st">
    <w:name w:val="st"/>
    <w:basedOn w:val="DefaultParagraphFont"/>
    <w:rsid w:val="009010F1"/>
  </w:style>
  <w:style w:type="character" w:customStyle="1" w:styleId="Heading1Char">
    <w:name w:val="Heading 1 Char"/>
    <w:basedOn w:val="DefaultParagraphFont"/>
    <w:link w:val="Heading1"/>
    <w:uiPriority w:val="9"/>
    <w:rsid w:val="00091F1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gi">
    <w:name w:val="gi"/>
    <w:rsid w:val="00F36E64"/>
  </w:style>
  <w:style w:type="character" w:customStyle="1" w:styleId="article-headermeta-info-label">
    <w:name w:val="article-header__meta-info-label"/>
    <w:basedOn w:val="DefaultParagraphFont"/>
    <w:rsid w:val="005E68AD"/>
  </w:style>
  <w:style w:type="character" w:customStyle="1" w:styleId="article-headermeta-info-data">
    <w:name w:val="article-header__meta-info-data"/>
    <w:basedOn w:val="DefaultParagraphFont"/>
    <w:rsid w:val="005E68AD"/>
  </w:style>
  <w:style w:type="character" w:customStyle="1" w:styleId="A9">
    <w:name w:val="A9"/>
    <w:uiPriority w:val="99"/>
    <w:rsid w:val="00370D20"/>
    <w:rPr>
      <w:rFonts w:cs="Myriad Pro"/>
      <w:b/>
      <w:bCs/>
      <w:color w:val="2B2A7C"/>
      <w:sz w:val="11"/>
      <w:szCs w:val="11"/>
    </w:rPr>
  </w:style>
  <w:style w:type="character" w:customStyle="1" w:styleId="A1">
    <w:name w:val="A1"/>
    <w:uiPriority w:val="99"/>
    <w:rsid w:val="00370D20"/>
    <w:rPr>
      <w:rFonts w:cs="Myriad Pro"/>
      <w:b/>
      <w:bCs/>
      <w:color w:val="2B2A7C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C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F3F61"/>
    <w:rPr>
      <w:b/>
      <w:bCs/>
    </w:rPr>
  </w:style>
  <w:style w:type="character" w:customStyle="1" w:styleId="ListParagraphChar">
    <w:name w:val="List Paragraph Char"/>
    <w:link w:val="ListParagraph"/>
    <w:uiPriority w:val="34"/>
    <w:rsid w:val="00D870D9"/>
  </w:style>
  <w:style w:type="paragraph" w:styleId="NormalWeb">
    <w:name w:val="Normal (Web)"/>
    <w:basedOn w:val="Normal"/>
    <w:uiPriority w:val="99"/>
    <w:semiHidden/>
    <w:unhideWhenUsed/>
    <w:rsid w:val="004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tem-data">
    <w:name w:val="list__item-data"/>
    <w:basedOn w:val="DefaultParagraphFont"/>
    <w:rsid w:val="002409B4"/>
  </w:style>
  <w:style w:type="character" w:styleId="Emphasis">
    <w:name w:val="Emphasis"/>
    <w:uiPriority w:val="20"/>
    <w:qFormat/>
    <w:rsid w:val="001149A0"/>
    <w:rPr>
      <w:i/>
      <w:iCs/>
    </w:rPr>
  </w:style>
  <w:style w:type="character" w:customStyle="1" w:styleId="icapages">
    <w:name w:val="ica_pages"/>
    <w:basedOn w:val="DefaultParagraphFont"/>
    <w:rsid w:val="00DE2F21"/>
  </w:style>
  <w:style w:type="character" w:customStyle="1" w:styleId="icadoi">
    <w:name w:val="ica_doi"/>
    <w:basedOn w:val="DefaultParagraphFont"/>
    <w:rsid w:val="00DE2F21"/>
  </w:style>
  <w:style w:type="character" w:styleId="CommentReference">
    <w:name w:val="annotation reference"/>
    <w:basedOn w:val="DefaultParagraphFont"/>
    <w:uiPriority w:val="99"/>
    <w:semiHidden/>
    <w:unhideWhenUsed/>
    <w:rsid w:val="007C2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t.ac.za/research/recommendation-from-host-for-pdfrarf-contract-renew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3235-172C-44EA-8CF3-466AB54E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Dzwairo</dc:creator>
  <cp:lastModifiedBy>Grants Assistant</cp:lastModifiedBy>
  <cp:revision>2</cp:revision>
  <dcterms:created xsi:type="dcterms:W3CDTF">2021-06-17T09:05:00Z</dcterms:created>
  <dcterms:modified xsi:type="dcterms:W3CDTF">2021-06-17T09:05:00Z</dcterms:modified>
</cp:coreProperties>
</file>